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C3B04" w14:textId="77777777" w:rsidR="00A13798" w:rsidRDefault="00A13798" w:rsidP="00A1379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</w:t>
      </w:r>
    </w:p>
    <w:p w14:paraId="6170E92F" w14:textId="77777777" w:rsidR="00A13798" w:rsidRPr="00713E1C" w:rsidRDefault="00A13798" w:rsidP="00A13798">
      <w:pPr>
        <w:jc w:val="center"/>
        <w:rPr>
          <w:rFonts w:ascii="GHEA Grapalat" w:hAnsi="GHEA Grapalat"/>
          <w:b/>
          <w:sz w:val="21"/>
          <w:szCs w:val="21"/>
          <w:lang w:val="af-ZA"/>
        </w:rPr>
      </w:pPr>
      <w:r w:rsidRPr="00713E1C">
        <w:rPr>
          <w:rFonts w:ascii="GHEA Grapalat" w:hAnsi="GHEA Grapalat" w:cs="Sylfaen"/>
          <w:b/>
          <w:sz w:val="21"/>
          <w:szCs w:val="21"/>
          <w:lang w:val="af-ZA"/>
        </w:rPr>
        <w:t>ՀԱՅՏԱՐԱՐՈՒԹՅՈՒՆ</w:t>
      </w:r>
    </w:p>
    <w:p w14:paraId="43AE9D05" w14:textId="77777777" w:rsidR="00A13798" w:rsidRPr="00713E1C" w:rsidRDefault="00A13798" w:rsidP="00A13798">
      <w:pPr>
        <w:jc w:val="center"/>
        <w:rPr>
          <w:rFonts w:ascii="GHEA Grapalat" w:hAnsi="GHEA Grapalat"/>
          <w:b/>
          <w:sz w:val="21"/>
          <w:szCs w:val="21"/>
          <w:lang w:val="af-ZA"/>
        </w:rPr>
      </w:pPr>
      <w:r w:rsidRPr="00713E1C">
        <w:rPr>
          <w:rFonts w:ascii="GHEA Grapalat" w:hAnsi="GHEA Grapalat"/>
          <w:b/>
          <w:sz w:val="21"/>
          <w:szCs w:val="21"/>
          <w:lang w:val="af-ZA"/>
        </w:rPr>
        <w:t>հրավերի պարզաբանման մասին</w:t>
      </w:r>
    </w:p>
    <w:p w14:paraId="1CCAA6B4" w14:textId="77777777" w:rsidR="00A13798" w:rsidRPr="00713E1C" w:rsidRDefault="00A13798" w:rsidP="00A13798">
      <w:pPr>
        <w:pStyle w:val="Heading3"/>
        <w:ind w:firstLine="0"/>
        <w:rPr>
          <w:rFonts w:ascii="GHEA Grapalat" w:hAnsi="GHEA Grapalat" w:cs="Sylfaen"/>
          <w:b w:val="0"/>
          <w:sz w:val="21"/>
          <w:szCs w:val="21"/>
          <w:lang w:val="af-ZA"/>
        </w:rPr>
      </w:pPr>
    </w:p>
    <w:p w14:paraId="256A11B9" w14:textId="77777777" w:rsidR="00A13798" w:rsidRPr="00B11389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1"/>
          <w:szCs w:val="21"/>
          <w:lang w:val="af-ZA" w:eastAsia="en-US"/>
        </w:rPr>
      </w:pPr>
      <w:r w:rsidRPr="00B11389">
        <w:rPr>
          <w:rFonts w:ascii="GHEA Grapalat" w:eastAsiaTheme="minorEastAsia" w:hAnsi="GHEA Grapalat" w:cs="Sylfaen"/>
          <w:b w:val="0"/>
          <w:sz w:val="21"/>
          <w:szCs w:val="21"/>
          <w:lang w:val="af-ZA" w:eastAsia="en-US"/>
        </w:rPr>
        <w:t>Հայտարարության սույն տեքստը հաստատված է գնահատող հանձնաժողովի</w:t>
      </w:r>
    </w:p>
    <w:p w14:paraId="7136A0E0" w14:textId="13920AAA" w:rsidR="00A13798" w:rsidRPr="00B11389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1"/>
          <w:szCs w:val="21"/>
          <w:lang w:val="af-ZA" w:eastAsia="en-US"/>
        </w:rPr>
      </w:pPr>
      <w:r w:rsidRPr="00B11389">
        <w:rPr>
          <w:rFonts w:ascii="GHEA Grapalat" w:eastAsiaTheme="minorEastAsia" w:hAnsi="GHEA Grapalat" w:cs="Sylfaen"/>
          <w:b w:val="0"/>
          <w:sz w:val="21"/>
          <w:szCs w:val="21"/>
          <w:lang w:val="af-ZA" w:eastAsia="en-US"/>
        </w:rPr>
        <w:t xml:space="preserve"> 20</w:t>
      </w:r>
      <w:r w:rsidR="00E00AE9" w:rsidRPr="00B11389">
        <w:rPr>
          <w:rFonts w:ascii="GHEA Grapalat" w:eastAsiaTheme="minorEastAsia" w:hAnsi="GHEA Grapalat" w:cs="Sylfaen"/>
          <w:b w:val="0"/>
          <w:sz w:val="21"/>
          <w:szCs w:val="21"/>
          <w:lang w:val="af-ZA" w:eastAsia="en-US"/>
        </w:rPr>
        <w:t>2</w:t>
      </w:r>
      <w:r w:rsidR="00FF7A76" w:rsidRPr="00FF7A76">
        <w:rPr>
          <w:rFonts w:ascii="GHEA Grapalat" w:eastAsiaTheme="minorEastAsia" w:hAnsi="GHEA Grapalat" w:cs="Sylfaen"/>
          <w:b w:val="0"/>
          <w:sz w:val="21"/>
          <w:szCs w:val="21"/>
          <w:lang w:val="af-ZA" w:eastAsia="en-US"/>
        </w:rPr>
        <w:t>3</w:t>
      </w:r>
      <w:r w:rsidRPr="00B11389">
        <w:rPr>
          <w:rFonts w:ascii="GHEA Grapalat" w:eastAsiaTheme="minorEastAsia" w:hAnsi="GHEA Grapalat" w:cs="Sylfaen"/>
          <w:b w:val="0"/>
          <w:sz w:val="21"/>
          <w:szCs w:val="21"/>
          <w:lang w:val="af-ZA" w:eastAsia="en-US"/>
        </w:rPr>
        <w:t xml:space="preserve"> թվականի </w:t>
      </w:r>
      <w:r w:rsidR="00FF7A76">
        <w:rPr>
          <w:rFonts w:ascii="GHEA Grapalat" w:eastAsiaTheme="minorEastAsia" w:hAnsi="GHEA Grapalat" w:cs="Sylfaen"/>
          <w:b w:val="0"/>
          <w:sz w:val="21"/>
          <w:szCs w:val="21"/>
          <w:lang w:val="hy-AM" w:eastAsia="en-US"/>
        </w:rPr>
        <w:t>նոյեմբերի</w:t>
      </w:r>
      <w:r w:rsidRPr="00B11389">
        <w:rPr>
          <w:rFonts w:ascii="GHEA Grapalat" w:eastAsiaTheme="minorEastAsia" w:hAnsi="GHEA Grapalat" w:cs="Sylfaen"/>
          <w:b w:val="0"/>
          <w:sz w:val="21"/>
          <w:szCs w:val="21"/>
          <w:lang w:val="af-ZA" w:eastAsia="en-US"/>
        </w:rPr>
        <w:t xml:space="preserve"> </w:t>
      </w:r>
      <w:r w:rsidR="00FF7A76">
        <w:rPr>
          <w:rFonts w:ascii="GHEA Grapalat" w:eastAsiaTheme="minorEastAsia" w:hAnsi="GHEA Grapalat" w:cs="Sylfaen"/>
          <w:b w:val="0"/>
          <w:sz w:val="21"/>
          <w:szCs w:val="21"/>
          <w:lang w:val="hy-AM" w:eastAsia="en-US"/>
        </w:rPr>
        <w:t>2</w:t>
      </w:r>
      <w:r w:rsidR="00BA457D" w:rsidRPr="00BA457D">
        <w:rPr>
          <w:rFonts w:ascii="GHEA Grapalat" w:eastAsiaTheme="minorEastAsia" w:hAnsi="GHEA Grapalat" w:cs="Sylfaen"/>
          <w:b w:val="0"/>
          <w:sz w:val="21"/>
          <w:szCs w:val="21"/>
          <w:lang w:val="af-ZA" w:eastAsia="en-US"/>
        </w:rPr>
        <w:t>4</w:t>
      </w:r>
      <w:r w:rsidRPr="00B11389">
        <w:rPr>
          <w:rFonts w:ascii="GHEA Grapalat" w:eastAsiaTheme="minorEastAsia" w:hAnsi="GHEA Grapalat" w:cs="Sylfaen"/>
          <w:b w:val="0"/>
          <w:sz w:val="21"/>
          <w:szCs w:val="21"/>
          <w:lang w:val="af-ZA" w:eastAsia="en-US"/>
        </w:rPr>
        <w:t xml:space="preserve">-ի թիվ </w:t>
      </w:r>
      <w:r w:rsidR="001337CA" w:rsidRPr="00B11389">
        <w:rPr>
          <w:rFonts w:ascii="GHEA Grapalat" w:eastAsiaTheme="minorEastAsia" w:hAnsi="GHEA Grapalat" w:cs="Sylfaen"/>
          <w:b w:val="0"/>
          <w:sz w:val="21"/>
          <w:szCs w:val="21"/>
          <w:lang w:val="af-ZA" w:eastAsia="en-US"/>
        </w:rPr>
        <w:t>1</w:t>
      </w:r>
      <w:r w:rsidRPr="00B11389">
        <w:rPr>
          <w:rFonts w:ascii="GHEA Grapalat" w:eastAsiaTheme="minorEastAsia" w:hAnsi="GHEA Grapalat" w:cs="Sylfaen"/>
          <w:b w:val="0"/>
          <w:sz w:val="21"/>
          <w:szCs w:val="21"/>
          <w:lang w:val="af-ZA" w:eastAsia="en-US"/>
        </w:rPr>
        <w:t xml:space="preserve"> որոշմամբ և հրապարակվում է </w:t>
      </w:r>
    </w:p>
    <w:p w14:paraId="57C693D4" w14:textId="77777777" w:rsidR="00A13798" w:rsidRPr="00B11389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1"/>
          <w:szCs w:val="21"/>
          <w:lang w:val="af-ZA" w:eastAsia="en-US"/>
        </w:rPr>
      </w:pPr>
      <w:r w:rsidRPr="00B11389">
        <w:rPr>
          <w:rFonts w:ascii="GHEA Grapalat" w:eastAsiaTheme="minorEastAsia" w:hAnsi="GHEA Grapalat" w:cs="Sylfaen"/>
          <w:b w:val="0"/>
          <w:sz w:val="21"/>
          <w:szCs w:val="21"/>
          <w:lang w:val="af-ZA" w:eastAsia="en-US"/>
        </w:rPr>
        <w:t>“Գնումների մասին” ՀՀ օրենքի 29-րդ հոդվածի համաձայն</w:t>
      </w:r>
    </w:p>
    <w:p w14:paraId="78221FED" w14:textId="77777777" w:rsidR="00A13798" w:rsidRPr="00B11389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1"/>
          <w:szCs w:val="21"/>
          <w:lang w:val="af-ZA" w:eastAsia="en-US"/>
        </w:rPr>
      </w:pPr>
    </w:p>
    <w:p w14:paraId="502FC739" w14:textId="6CA361FF" w:rsidR="00A13798" w:rsidRPr="00FB41E0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1"/>
          <w:szCs w:val="21"/>
          <w:lang w:val="hy-AM" w:eastAsia="en-US"/>
        </w:rPr>
      </w:pPr>
      <w:r w:rsidRPr="00B11389">
        <w:rPr>
          <w:rFonts w:ascii="GHEA Grapalat" w:eastAsiaTheme="minorEastAsia" w:hAnsi="GHEA Grapalat" w:cs="Sylfaen"/>
          <w:b w:val="0"/>
          <w:sz w:val="21"/>
          <w:szCs w:val="21"/>
          <w:lang w:val="af-ZA" w:eastAsia="en-US"/>
        </w:rPr>
        <w:t xml:space="preserve">Ընթացակարգի ծածկագիրը </w:t>
      </w:r>
      <w:r w:rsidR="004071A3" w:rsidRPr="004071A3">
        <w:rPr>
          <w:rFonts w:ascii="GHEA Grapalat" w:eastAsiaTheme="minorEastAsia" w:hAnsi="GHEA Grapalat" w:cs="Sylfaen"/>
          <w:b w:val="0"/>
          <w:sz w:val="21"/>
          <w:szCs w:val="21"/>
          <w:lang w:val="af-ZA" w:eastAsia="en-US"/>
        </w:rPr>
        <w:t>«ԵՔ-ԷԱՃԱՊՁԲ-2</w:t>
      </w:r>
      <w:r w:rsidR="00FF7A76">
        <w:rPr>
          <w:rFonts w:ascii="GHEA Grapalat" w:eastAsiaTheme="minorEastAsia" w:hAnsi="GHEA Grapalat" w:cs="Sylfaen"/>
          <w:b w:val="0"/>
          <w:sz w:val="21"/>
          <w:szCs w:val="21"/>
          <w:lang w:val="hy-AM" w:eastAsia="en-US"/>
        </w:rPr>
        <w:t>4</w:t>
      </w:r>
      <w:r w:rsidR="004071A3" w:rsidRPr="004071A3">
        <w:rPr>
          <w:rFonts w:ascii="GHEA Grapalat" w:eastAsiaTheme="minorEastAsia" w:hAnsi="GHEA Grapalat" w:cs="Sylfaen"/>
          <w:b w:val="0"/>
          <w:sz w:val="21"/>
          <w:szCs w:val="21"/>
          <w:lang w:val="af-ZA" w:eastAsia="en-US"/>
        </w:rPr>
        <w:t>/4»</w:t>
      </w:r>
    </w:p>
    <w:p w14:paraId="53FAC6EC" w14:textId="77777777" w:rsidR="00A13798" w:rsidRPr="00403AD6" w:rsidRDefault="00A13798" w:rsidP="00A13798">
      <w:pPr>
        <w:rPr>
          <w:rFonts w:ascii="GHEA Grapalat" w:hAnsi="GHEA Grapalat" w:cs="Sylfaen"/>
          <w:lang w:val="hy-AM"/>
        </w:rPr>
      </w:pPr>
    </w:p>
    <w:p w14:paraId="56AE372E" w14:textId="4A83E7CA" w:rsidR="00A13798" w:rsidRPr="00B11389" w:rsidRDefault="00A13798" w:rsidP="001337CA">
      <w:pPr>
        <w:ind w:firstLine="709"/>
        <w:jc w:val="both"/>
        <w:rPr>
          <w:rFonts w:ascii="GHEA Grapalat" w:hAnsi="GHEA Grapalat" w:cs="Sylfaen"/>
          <w:sz w:val="21"/>
          <w:szCs w:val="21"/>
          <w:lang w:val="af-ZA"/>
        </w:rPr>
      </w:pPr>
      <w:r w:rsidRPr="00B11389">
        <w:rPr>
          <w:rFonts w:ascii="GHEA Grapalat" w:hAnsi="GHEA Grapalat" w:cs="Sylfaen"/>
          <w:sz w:val="21"/>
          <w:szCs w:val="21"/>
          <w:lang w:val="af-ZA"/>
        </w:rPr>
        <w:tab/>
      </w:r>
      <w:r w:rsidR="001337CA" w:rsidRPr="00B11389">
        <w:rPr>
          <w:rFonts w:ascii="GHEA Grapalat" w:hAnsi="GHEA Grapalat" w:cs="Sylfaen"/>
          <w:sz w:val="21"/>
          <w:szCs w:val="21"/>
          <w:lang w:val="af-ZA"/>
        </w:rPr>
        <w:t>Երևանի քաղաքապետարանի</w:t>
      </w:r>
      <w:r w:rsidRPr="00B11389">
        <w:rPr>
          <w:rFonts w:ascii="GHEA Grapalat" w:hAnsi="GHEA Grapalat" w:cs="Sylfaen"/>
          <w:sz w:val="21"/>
          <w:szCs w:val="21"/>
          <w:lang w:val="af-ZA"/>
        </w:rPr>
        <w:t xml:space="preserve"> կարիքների համար </w:t>
      </w:r>
      <w:r w:rsidR="00B11389" w:rsidRPr="00B11389">
        <w:rPr>
          <w:rFonts w:ascii="GHEA Grapalat" w:hAnsi="GHEA Grapalat" w:cs="Sylfaen"/>
          <w:sz w:val="21"/>
          <w:szCs w:val="21"/>
          <w:lang w:val="af-ZA"/>
        </w:rPr>
        <w:t>ավտոբուսների</w:t>
      </w:r>
      <w:r w:rsidR="00E00AE9" w:rsidRPr="00B11389">
        <w:rPr>
          <w:rFonts w:ascii="GHEA Grapalat" w:hAnsi="GHEA Grapalat" w:cs="Sylfaen"/>
          <w:sz w:val="21"/>
          <w:szCs w:val="21"/>
          <w:lang w:val="af-ZA"/>
        </w:rPr>
        <w:t xml:space="preserve"> </w:t>
      </w:r>
      <w:r w:rsidRPr="00B11389">
        <w:rPr>
          <w:rFonts w:ascii="GHEA Grapalat" w:hAnsi="GHEA Grapalat" w:cs="Sylfaen"/>
          <w:sz w:val="21"/>
          <w:szCs w:val="21"/>
          <w:lang w:val="af-ZA"/>
        </w:rPr>
        <w:t xml:space="preserve">ձեռքբերման նպատակով կազմակերպված </w:t>
      </w:r>
      <w:r w:rsidR="004071A3" w:rsidRPr="004071A3">
        <w:rPr>
          <w:rFonts w:ascii="GHEA Grapalat" w:hAnsi="GHEA Grapalat" w:cs="Sylfaen"/>
          <w:sz w:val="21"/>
          <w:szCs w:val="21"/>
          <w:lang w:val="af-ZA"/>
        </w:rPr>
        <w:t>«ԵՔ-ԷԱՃԱՊՁԲ-2</w:t>
      </w:r>
      <w:r w:rsidR="00FF7A76">
        <w:rPr>
          <w:rFonts w:ascii="GHEA Grapalat" w:hAnsi="GHEA Grapalat" w:cs="Sylfaen"/>
          <w:sz w:val="21"/>
          <w:szCs w:val="21"/>
          <w:lang w:val="hy-AM"/>
        </w:rPr>
        <w:t>4</w:t>
      </w:r>
      <w:r w:rsidR="004071A3" w:rsidRPr="004071A3">
        <w:rPr>
          <w:rFonts w:ascii="GHEA Grapalat" w:hAnsi="GHEA Grapalat" w:cs="Sylfaen"/>
          <w:sz w:val="21"/>
          <w:szCs w:val="21"/>
          <w:lang w:val="af-ZA"/>
        </w:rPr>
        <w:t>/4»</w:t>
      </w:r>
      <w:r w:rsidR="001337CA" w:rsidRPr="00B11389">
        <w:rPr>
          <w:rFonts w:ascii="GHEA Grapalat" w:hAnsi="GHEA Grapalat" w:cs="Sylfaen"/>
          <w:sz w:val="21"/>
          <w:szCs w:val="21"/>
          <w:lang w:val="af-ZA"/>
        </w:rPr>
        <w:t xml:space="preserve"> </w:t>
      </w:r>
      <w:r w:rsidRPr="00B11389">
        <w:rPr>
          <w:rFonts w:ascii="GHEA Grapalat" w:hAnsi="GHEA Grapalat" w:cs="Sylfaen"/>
          <w:sz w:val="21"/>
          <w:szCs w:val="21"/>
          <w:lang w:val="af-ZA"/>
        </w:rPr>
        <w:t>ծածկագրով գնման ընթացակարգի գնահատող հանձնաժողովը ստորև ներկայացնում է նույն ծածկագրով հրավերի վերաբերյալ</w:t>
      </w:r>
      <w:r w:rsidR="002979EA" w:rsidRPr="00B11389">
        <w:rPr>
          <w:rFonts w:ascii="GHEA Grapalat" w:hAnsi="GHEA Grapalat" w:cs="Sylfaen"/>
          <w:sz w:val="21"/>
          <w:szCs w:val="21"/>
          <w:lang w:val="af-ZA"/>
        </w:rPr>
        <w:t xml:space="preserve"> </w:t>
      </w:r>
      <w:r w:rsidR="00FF7A76">
        <w:rPr>
          <w:rFonts w:ascii="GHEA Grapalat" w:hAnsi="GHEA Grapalat" w:cs="Sylfaen"/>
          <w:sz w:val="21"/>
          <w:szCs w:val="21"/>
          <w:lang w:val="hy-AM"/>
        </w:rPr>
        <w:t>2</w:t>
      </w:r>
      <w:r w:rsidR="00BA457D" w:rsidRPr="00BA457D">
        <w:rPr>
          <w:rFonts w:ascii="GHEA Grapalat" w:hAnsi="GHEA Grapalat" w:cs="Sylfaen"/>
          <w:sz w:val="21"/>
          <w:szCs w:val="21"/>
          <w:lang w:val="af-ZA"/>
        </w:rPr>
        <w:t>4</w:t>
      </w:r>
      <w:r w:rsidR="004071A3" w:rsidRPr="004071A3">
        <w:rPr>
          <w:rFonts w:ascii="GHEA Grapalat" w:hAnsi="GHEA Grapalat" w:cs="Sylfaen"/>
          <w:sz w:val="21"/>
          <w:szCs w:val="21"/>
          <w:lang w:val="af-ZA"/>
        </w:rPr>
        <w:t>.</w:t>
      </w:r>
      <w:r w:rsidR="00FF7A76">
        <w:rPr>
          <w:rFonts w:ascii="GHEA Grapalat" w:hAnsi="GHEA Grapalat" w:cs="Sylfaen"/>
          <w:sz w:val="21"/>
          <w:szCs w:val="21"/>
          <w:lang w:val="hy-AM"/>
        </w:rPr>
        <w:t>11</w:t>
      </w:r>
      <w:r w:rsidR="004071A3" w:rsidRPr="004071A3">
        <w:rPr>
          <w:rFonts w:ascii="GHEA Grapalat" w:hAnsi="GHEA Grapalat" w:cs="Sylfaen"/>
          <w:sz w:val="21"/>
          <w:szCs w:val="21"/>
          <w:lang w:val="af-ZA"/>
        </w:rPr>
        <w:t>.202</w:t>
      </w:r>
      <w:r w:rsidR="00FF7A76">
        <w:rPr>
          <w:rFonts w:ascii="GHEA Grapalat" w:hAnsi="GHEA Grapalat" w:cs="Sylfaen"/>
          <w:sz w:val="21"/>
          <w:szCs w:val="21"/>
          <w:lang w:val="hy-AM"/>
        </w:rPr>
        <w:t>3</w:t>
      </w:r>
      <w:r w:rsidR="004071A3" w:rsidRPr="004071A3">
        <w:rPr>
          <w:rFonts w:ascii="GHEA Grapalat" w:hAnsi="GHEA Grapalat" w:cs="Sylfaen"/>
          <w:sz w:val="21"/>
          <w:szCs w:val="21"/>
          <w:lang w:val="af-ZA"/>
        </w:rPr>
        <w:t xml:space="preserve"> թվականին </w:t>
      </w:r>
      <w:r w:rsidRPr="00B11389">
        <w:rPr>
          <w:rFonts w:ascii="GHEA Grapalat" w:hAnsi="GHEA Grapalat" w:cs="Sylfaen"/>
          <w:sz w:val="21"/>
          <w:szCs w:val="21"/>
          <w:lang w:val="af-ZA"/>
        </w:rPr>
        <w:t xml:space="preserve">ստացված հարցադրումը և </w:t>
      </w:r>
      <w:r w:rsidR="00E00AE9" w:rsidRPr="00B11389">
        <w:rPr>
          <w:rFonts w:ascii="GHEA Grapalat" w:hAnsi="GHEA Grapalat" w:cs="Sylfaen"/>
          <w:sz w:val="21"/>
          <w:szCs w:val="21"/>
          <w:lang w:val="af-ZA"/>
        </w:rPr>
        <w:t>դրա</w:t>
      </w:r>
      <w:r w:rsidRPr="00B11389">
        <w:rPr>
          <w:rFonts w:ascii="GHEA Grapalat" w:hAnsi="GHEA Grapalat" w:cs="Sylfaen"/>
          <w:sz w:val="21"/>
          <w:szCs w:val="21"/>
          <w:lang w:val="af-ZA"/>
        </w:rPr>
        <w:t xml:space="preserve"> վերաբերյալ </w:t>
      </w:r>
      <w:r w:rsidR="00FF7A76">
        <w:rPr>
          <w:rFonts w:ascii="GHEA Grapalat" w:hAnsi="GHEA Grapalat" w:cs="Sylfaen"/>
          <w:sz w:val="21"/>
          <w:szCs w:val="21"/>
          <w:lang w:val="hy-AM"/>
        </w:rPr>
        <w:t>2</w:t>
      </w:r>
      <w:r w:rsidR="00BA457D" w:rsidRPr="00BA457D">
        <w:rPr>
          <w:rFonts w:ascii="GHEA Grapalat" w:hAnsi="GHEA Grapalat" w:cs="Sylfaen"/>
          <w:sz w:val="21"/>
          <w:szCs w:val="21"/>
          <w:lang w:val="af-ZA"/>
        </w:rPr>
        <w:t>7</w:t>
      </w:r>
      <w:r w:rsidR="001337CA" w:rsidRPr="00B11389">
        <w:rPr>
          <w:rFonts w:ascii="GHEA Grapalat" w:hAnsi="GHEA Grapalat" w:cs="Sylfaen"/>
          <w:sz w:val="21"/>
          <w:szCs w:val="21"/>
          <w:lang w:val="af-ZA"/>
        </w:rPr>
        <w:t>.</w:t>
      </w:r>
      <w:r w:rsidR="00FF7A76">
        <w:rPr>
          <w:rFonts w:ascii="GHEA Grapalat" w:hAnsi="GHEA Grapalat" w:cs="Sylfaen"/>
          <w:sz w:val="21"/>
          <w:szCs w:val="21"/>
          <w:lang w:val="hy-AM"/>
        </w:rPr>
        <w:t>11</w:t>
      </w:r>
      <w:r w:rsidR="001337CA" w:rsidRPr="00B11389">
        <w:rPr>
          <w:rFonts w:ascii="GHEA Grapalat" w:hAnsi="GHEA Grapalat" w:cs="Sylfaen"/>
          <w:sz w:val="21"/>
          <w:szCs w:val="21"/>
          <w:lang w:val="af-ZA"/>
        </w:rPr>
        <w:t>.20</w:t>
      </w:r>
      <w:r w:rsidR="00E00AE9" w:rsidRPr="00B11389">
        <w:rPr>
          <w:rFonts w:ascii="GHEA Grapalat" w:hAnsi="GHEA Grapalat" w:cs="Sylfaen"/>
          <w:sz w:val="21"/>
          <w:szCs w:val="21"/>
          <w:lang w:val="af-ZA"/>
        </w:rPr>
        <w:t>2</w:t>
      </w:r>
      <w:r w:rsidR="00FF7A76">
        <w:rPr>
          <w:rFonts w:ascii="GHEA Grapalat" w:hAnsi="GHEA Grapalat" w:cs="Sylfaen"/>
          <w:sz w:val="21"/>
          <w:szCs w:val="21"/>
          <w:lang w:val="hy-AM"/>
        </w:rPr>
        <w:t>3</w:t>
      </w:r>
      <w:r w:rsidR="001337CA" w:rsidRPr="00B11389">
        <w:rPr>
          <w:rFonts w:ascii="GHEA Grapalat" w:hAnsi="GHEA Grapalat" w:cs="Sylfaen"/>
          <w:sz w:val="21"/>
          <w:szCs w:val="21"/>
          <w:lang w:val="af-ZA"/>
        </w:rPr>
        <w:t>թ.</w:t>
      </w:r>
      <w:r w:rsidRPr="00B11389">
        <w:rPr>
          <w:rFonts w:ascii="GHEA Grapalat" w:hAnsi="GHEA Grapalat" w:cs="Sylfaen"/>
          <w:sz w:val="21"/>
          <w:szCs w:val="21"/>
          <w:lang w:val="af-ZA"/>
        </w:rPr>
        <w:t xml:space="preserve"> տրամադրված պարզաբանումը`</w:t>
      </w:r>
    </w:p>
    <w:p w14:paraId="7487CBAE" w14:textId="77777777" w:rsidR="001337CA" w:rsidRDefault="00A13798" w:rsidP="002659AD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4E6667">
        <w:rPr>
          <w:rFonts w:ascii="GHEA Grapalat" w:hAnsi="GHEA Grapalat" w:cs="Sylfaen"/>
          <w:b/>
          <w:sz w:val="22"/>
          <w:szCs w:val="22"/>
          <w:lang w:val="hy-AM"/>
        </w:rPr>
        <w:t xml:space="preserve">Հարցադրում N 1 </w:t>
      </w:r>
    </w:p>
    <w:p w14:paraId="6E83E47C" w14:textId="77777777" w:rsidR="00BA457D" w:rsidRDefault="00BA457D" w:rsidP="00BA457D">
      <w:pPr>
        <w:jc w:val="both"/>
        <w:rPr>
          <w:rFonts w:ascii="GHEA Grapalat" w:hAnsi="GHEA Grapalat"/>
          <w:lang w:val="ru-RU"/>
        </w:rPr>
      </w:pPr>
      <w:r w:rsidRPr="006033F9">
        <w:rPr>
          <w:rFonts w:ascii="GHEA Grapalat" w:hAnsi="GHEA Grapalat"/>
          <w:lang w:val="ru-RU"/>
        </w:rPr>
        <w:t>Уважаемый заказчик! Как потенциальный участник,мы изучали технические задяния, для правильной подготовки предложения на газовые автобуса просим Вас предоставить пояснения по следующему: 1.По поводу максимальной высоты первой ступеньки у дверей от земля должна быть 380 мм втендерной документации. Согласно" Требования к техническим устройствам облегчающим доступ для пассажиров с ограниченной мобильностью" Правил ООН №107 распространяется на транспортные средства категории М3 класс I и А, первая ступенька у двери для пассажиров(высота над уровнем земли) макс.высота не более 340 мм,а при финкции опускании пола- не должна превышать 270мм.а указанное требование "макс. высота не более 380 мм" используется для транспортных средств М3 класс II , III и В. что явно противоречит требованиям Технического регламента Таможенного союза №018 и Правил ООН №107.Предлагаетсявнесение изменений в техническое задание с целью недопущения к участию производителей не соответствующих законодательству Таможенного союза. 2.По поводу требования к автобуса"длина 8500 мм ± 200 мм",данное техническое заданиеограничивает конкуренцию, необоснованно усложняя или упрощая возможное участие в процессе закупки нарушило п. 4 Статьи 6 Закона Республики Армения "О закупках" от 16 декабря 2016 года,у нас есть качественный автобуси цена также допустима для Вас,но автобус у нас чуть же длиннее чем требующий параметр,из-за этого мы не сможем участвавать в тендере,Предлагаемся изложить в следующей редакции: длина 8800 мм ± 200 мм, с целью расширения круга производителей. способных принять участие в процедуре закупки. 3.По поводу системы подвески на передней и задней осях, требуется "независимая передняя подвеска с пневматическими амортизаторами, низкий мост с 2/4 амортизаторами двойного действия, механическая подъемная система Knorr или аналогичная" в техническом задании,но хотим напоминать о том, что в автобусной индустрии обычно принято сочетание "независимая передняя подвеска с гидравлическими телескопическими амортизаторами", такие производители как ZHONGTONG,Higer,YUTONG,MAZ. но у разных производителей разные технические решинеия по амортизации. Предлагается изложить в следующей трактовке: "независимая передняя подвеска с гидравлическими телескопическими амортизаторами, низкий мост с 2/4 амортизаторами двойного действия или эквивариант, механическая подъемная система Knorr или аналогичная",с целью расширения круга производителей способных принять участие в процедуре закупки и не нарушения технической документации.</w:t>
      </w:r>
    </w:p>
    <w:p w14:paraId="5A10CE3C" w14:textId="77777777" w:rsidR="00924631" w:rsidRPr="00BA457D" w:rsidRDefault="00924631" w:rsidP="002659AD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55332834" w14:textId="77777777" w:rsidR="00340E68" w:rsidRPr="008F156A" w:rsidRDefault="00340E68" w:rsidP="002659AD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sz w:val="21"/>
          <w:szCs w:val="21"/>
          <w:lang w:val="af-ZA"/>
        </w:rPr>
      </w:pPr>
    </w:p>
    <w:p w14:paraId="52F61D42" w14:textId="77777777" w:rsidR="001337CA" w:rsidRPr="004E6667" w:rsidRDefault="00A13798" w:rsidP="00D67481">
      <w:pPr>
        <w:pStyle w:val="BodyTextIndent3"/>
        <w:tabs>
          <w:tab w:val="left" w:pos="540"/>
        </w:tabs>
        <w:spacing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4E6667">
        <w:rPr>
          <w:rFonts w:ascii="GHEA Grapalat" w:hAnsi="GHEA Grapalat" w:cs="Sylfaen"/>
          <w:b/>
          <w:sz w:val="22"/>
          <w:szCs w:val="22"/>
          <w:lang w:val="hy-AM"/>
        </w:rPr>
        <w:t xml:space="preserve">Պարզաբանում N 1 </w:t>
      </w:r>
    </w:p>
    <w:p w14:paraId="42588A72" w14:textId="77777777" w:rsidR="00BA457D" w:rsidRPr="00BA457D" w:rsidRDefault="00BA457D" w:rsidP="00BA457D">
      <w:pPr>
        <w:shd w:val="clear" w:color="auto" w:fill="FFFFFF"/>
        <w:jc w:val="both"/>
        <w:rPr>
          <w:rFonts w:ascii="GHEA Grapalat" w:hAnsi="GHEA Grapalat"/>
          <w:lang w:val="af-ZA"/>
        </w:rPr>
      </w:pPr>
      <w:r w:rsidRPr="002236F9">
        <w:rPr>
          <w:rFonts w:ascii="GHEA Grapalat" w:hAnsi="GHEA Grapalat"/>
          <w:lang w:val="ru-RU"/>
        </w:rPr>
        <w:t>Ի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պատասխան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պարզաբանում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ստանալու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հարցմանը</w:t>
      </w:r>
      <w:r w:rsidRPr="00BA457D">
        <w:rPr>
          <w:rFonts w:ascii="GHEA Grapalat" w:hAnsi="GHEA Grapalat"/>
          <w:lang w:val="af-ZA"/>
        </w:rPr>
        <w:t xml:space="preserve">` </w:t>
      </w:r>
      <w:r w:rsidRPr="002236F9">
        <w:rPr>
          <w:rFonts w:ascii="GHEA Grapalat" w:hAnsi="GHEA Grapalat"/>
          <w:lang w:val="ru-RU"/>
        </w:rPr>
        <w:t>հայտնում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եմ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Ձեզ</w:t>
      </w:r>
      <w:r w:rsidRPr="00BA457D">
        <w:rPr>
          <w:rFonts w:ascii="GHEA Grapalat" w:hAnsi="GHEA Grapalat"/>
          <w:lang w:val="af-ZA"/>
        </w:rPr>
        <w:t xml:space="preserve">, </w:t>
      </w:r>
      <w:r w:rsidRPr="002236F9">
        <w:rPr>
          <w:rFonts w:ascii="GHEA Grapalat" w:hAnsi="GHEA Grapalat"/>
          <w:lang w:val="ru-RU"/>
        </w:rPr>
        <w:t>որ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հայտարարված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հրավերի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տեխնիկական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բնութագիրը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մշակվել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է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բրիտանական</w:t>
      </w:r>
      <w:r w:rsidRPr="00BA457D">
        <w:rPr>
          <w:rFonts w:ascii="GHEA Grapalat" w:hAnsi="GHEA Grapalat"/>
          <w:lang w:val="af-ZA"/>
        </w:rPr>
        <w:t xml:space="preserve"> WYG </w:t>
      </w:r>
      <w:r w:rsidRPr="002236F9">
        <w:rPr>
          <w:rFonts w:ascii="GHEA Grapalat" w:hAnsi="GHEA Grapalat"/>
          <w:lang w:val="ru-RU"/>
        </w:rPr>
        <w:t>խորհրդատվական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ընկերության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կողմից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նախագծված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նոր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երթուղային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ցանցի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չափորոշիչներից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ելնելով</w:t>
      </w:r>
      <w:r w:rsidRPr="00BA457D">
        <w:rPr>
          <w:rFonts w:ascii="GHEA Grapalat" w:hAnsi="GHEA Grapalat"/>
          <w:lang w:val="af-ZA"/>
        </w:rPr>
        <w:t xml:space="preserve">, </w:t>
      </w:r>
      <w:r w:rsidRPr="002236F9">
        <w:rPr>
          <w:rFonts w:ascii="GHEA Grapalat" w:hAnsi="GHEA Grapalat"/>
          <w:lang w:val="ru-RU"/>
        </w:rPr>
        <w:t>ինչպես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նաև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նշված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չափորոշիչների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հիման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վրա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նախկինում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իրականացվել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է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նոր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երթուղային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ցանցի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սահմանված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երթուղիների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համար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անհրաժեշտ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շարժակազմի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տեխնիկանան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չափորոշիչների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ստուգում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ներկայումս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սպասարկում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իրականացնող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ընկերության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կողմից</w:t>
      </w:r>
      <w:r w:rsidRPr="00BA457D">
        <w:rPr>
          <w:rFonts w:ascii="GHEA Grapalat" w:hAnsi="GHEA Grapalat"/>
          <w:lang w:val="af-ZA"/>
        </w:rPr>
        <w:t xml:space="preserve">, </w:t>
      </w:r>
      <w:r w:rsidRPr="002236F9">
        <w:rPr>
          <w:rFonts w:ascii="GHEA Grapalat" w:hAnsi="GHEA Grapalat"/>
          <w:lang w:val="ru-RU"/>
        </w:rPr>
        <w:t>որի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արդյունքում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հինք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է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ընդունվել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Երևան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քաղաքի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ռելեֆային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և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երթուղիների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առանձնահատկությունները</w:t>
      </w:r>
      <w:r w:rsidRPr="00BA457D">
        <w:rPr>
          <w:rFonts w:ascii="GHEA Grapalat" w:hAnsi="GHEA Grapalat"/>
          <w:lang w:val="af-ZA"/>
        </w:rPr>
        <w:t xml:space="preserve">, </w:t>
      </w:r>
      <w:r w:rsidRPr="002236F9">
        <w:rPr>
          <w:rFonts w:ascii="GHEA Grapalat" w:hAnsi="GHEA Grapalat"/>
          <w:lang w:val="ru-RU"/>
        </w:rPr>
        <w:t>ճանապարհների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թողունակությումը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և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անցանելիութկունը։</w:t>
      </w:r>
      <w:r w:rsidRPr="00BA457D">
        <w:rPr>
          <w:rFonts w:ascii="Calibri" w:hAnsi="Calibri" w:cs="Calibri"/>
          <w:lang w:val="af-ZA"/>
        </w:rPr>
        <w:t> </w:t>
      </w:r>
    </w:p>
    <w:p w14:paraId="59C40497" w14:textId="77777777" w:rsidR="00BA457D" w:rsidRPr="00BA457D" w:rsidRDefault="00BA457D" w:rsidP="00BA457D">
      <w:pPr>
        <w:shd w:val="clear" w:color="auto" w:fill="FFFFFF"/>
        <w:jc w:val="both"/>
        <w:rPr>
          <w:rFonts w:ascii="GHEA Grapalat" w:hAnsi="GHEA Grapalat"/>
          <w:lang w:val="af-ZA"/>
        </w:rPr>
      </w:pPr>
      <w:r w:rsidRPr="002236F9">
        <w:rPr>
          <w:rFonts w:ascii="GHEA Grapalat" w:hAnsi="GHEA Grapalat"/>
          <w:lang w:val="ru-RU"/>
        </w:rPr>
        <w:t>Հայտնում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ենք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նաև</w:t>
      </w:r>
      <w:r w:rsidRPr="00BA457D">
        <w:rPr>
          <w:rFonts w:ascii="GHEA Grapalat" w:hAnsi="GHEA Grapalat"/>
          <w:lang w:val="af-ZA"/>
        </w:rPr>
        <w:t xml:space="preserve">, </w:t>
      </w:r>
      <w:r w:rsidRPr="002236F9">
        <w:rPr>
          <w:rFonts w:ascii="GHEA Grapalat" w:hAnsi="GHEA Grapalat"/>
          <w:lang w:val="ru-RU"/>
        </w:rPr>
        <w:t>որ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շարժակազմի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երկարության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և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այլ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չափորոշիչների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փոփոխությունը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կարող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է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հանգեցնել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սահմանված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երթուղիներում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տվյալ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շարժակազմով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սպասարկման</w:t>
      </w:r>
      <w:r w:rsidRPr="00BA457D">
        <w:rPr>
          <w:rFonts w:ascii="GHEA Grapalat" w:hAnsi="GHEA Grapalat"/>
          <w:lang w:val="af-ZA"/>
        </w:rPr>
        <w:t xml:space="preserve"> </w:t>
      </w:r>
      <w:r w:rsidRPr="002236F9">
        <w:rPr>
          <w:rFonts w:ascii="GHEA Grapalat" w:hAnsi="GHEA Grapalat"/>
          <w:lang w:val="ru-RU"/>
        </w:rPr>
        <w:t>անհնարինության։</w:t>
      </w:r>
    </w:p>
    <w:p w14:paraId="28F27763" w14:textId="77777777" w:rsidR="00A13798" w:rsidRPr="002F32BC" w:rsidRDefault="00A13798" w:rsidP="004E6667">
      <w:pPr>
        <w:spacing w:after="0" w:line="240" w:lineRule="auto"/>
        <w:jc w:val="both"/>
        <w:rPr>
          <w:rFonts w:ascii="GHEA Grapalat" w:eastAsia="Times New Roman" w:hAnsi="GHEA Grapalat" w:cs="GHEA Grapalat"/>
          <w:color w:val="333333"/>
          <w:lang w:val="hy-AM"/>
        </w:rPr>
      </w:pPr>
      <w:r w:rsidRPr="002F32BC">
        <w:rPr>
          <w:rFonts w:ascii="GHEA Grapalat" w:eastAsia="Times New Roman" w:hAnsi="GHEA Grapalat" w:cs="GHEA Grapalat"/>
          <w:color w:val="333333"/>
          <w:lang w:val="hy-AM"/>
        </w:rPr>
        <w:t xml:space="preserve">Սույն հայտարարության հետ կապված լրացուցիչ տեղեկություններ ստանալու համար կարող եք դիմել </w:t>
      </w:r>
    </w:p>
    <w:p w14:paraId="78DAE076" w14:textId="427F865C" w:rsidR="00A13798" w:rsidRPr="002F32BC" w:rsidRDefault="004071A3" w:rsidP="004E6667">
      <w:pPr>
        <w:spacing w:after="0" w:line="240" w:lineRule="auto"/>
        <w:jc w:val="both"/>
        <w:rPr>
          <w:rFonts w:ascii="GHEA Grapalat" w:eastAsia="Times New Roman" w:hAnsi="GHEA Grapalat" w:cs="GHEA Grapalat"/>
          <w:color w:val="333333"/>
          <w:lang w:val="hy-AM"/>
        </w:rPr>
      </w:pPr>
      <w:r w:rsidRPr="002F32BC">
        <w:rPr>
          <w:rFonts w:ascii="GHEA Grapalat" w:eastAsia="Times New Roman" w:hAnsi="GHEA Grapalat" w:cs="GHEA Grapalat"/>
          <w:color w:val="333333"/>
          <w:lang w:val="hy-AM"/>
        </w:rPr>
        <w:t>«ԵՔ-ԷԱՃԱՊՁԲ-2</w:t>
      </w:r>
      <w:r w:rsidR="00FF7A76">
        <w:rPr>
          <w:rFonts w:ascii="GHEA Grapalat" w:eastAsia="Times New Roman" w:hAnsi="GHEA Grapalat" w:cs="GHEA Grapalat"/>
          <w:color w:val="333333"/>
          <w:lang w:val="hy-AM"/>
        </w:rPr>
        <w:t>4</w:t>
      </w:r>
      <w:r w:rsidRPr="002F32BC">
        <w:rPr>
          <w:rFonts w:ascii="GHEA Grapalat" w:eastAsia="Times New Roman" w:hAnsi="GHEA Grapalat" w:cs="GHEA Grapalat"/>
          <w:color w:val="333333"/>
          <w:lang w:val="hy-AM"/>
        </w:rPr>
        <w:t>/4»</w:t>
      </w:r>
      <w:r w:rsidR="00DF053F" w:rsidRPr="002F32BC">
        <w:rPr>
          <w:rFonts w:ascii="GHEA Grapalat" w:eastAsia="Times New Roman" w:hAnsi="GHEA Grapalat" w:cs="GHEA Grapalat"/>
          <w:color w:val="333333"/>
          <w:lang w:val="hy-AM"/>
        </w:rPr>
        <w:t xml:space="preserve"> </w:t>
      </w:r>
      <w:r w:rsidR="00A13798" w:rsidRPr="002F32BC">
        <w:rPr>
          <w:rFonts w:ascii="GHEA Grapalat" w:eastAsia="Times New Roman" w:hAnsi="GHEA Grapalat" w:cs="GHEA Grapalat"/>
          <w:color w:val="333333"/>
          <w:lang w:val="hy-AM"/>
        </w:rPr>
        <w:t>ծածկագրով գնահատող հանձնաժողովի քարտուղար</w:t>
      </w:r>
      <w:r w:rsidR="001337CA" w:rsidRPr="002F32BC">
        <w:rPr>
          <w:rFonts w:ascii="GHEA Grapalat" w:eastAsia="Times New Roman" w:hAnsi="GHEA Grapalat" w:cs="GHEA Grapalat"/>
          <w:color w:val="333333"/>
          <w:lang w:val="hy-AM"/>
        </w:rPr>
        <w:t xml:space="preserve"> Գ. Մուրադյանին</w:t>
      </w:r>
      <w:r w:rsidR="00A13798" w:rsidRPr="002F32BC">
        <w:rPr>
          <w:rFonts w:ascii="GHEA Grapalat" w:eastAsia="Times New Roman" w:hAnsi="GHEA Grapalat" w:cs="GHEA Grapalat"/>
          <w:color w:val="333333"/>
          <w:lang w:val="hy-AM"/>
        </w:rPr>
        <w:t>:</w:t>
      </w:r>
    </w:p>
    <w:p w14:paraId="7FE2045A" w14:textId="77777777" w:rsidR="00A13798" w:rsidRPr="002F32BC" w:rsidRDefault="00A13798" w:rsidP="004E6667">
      <w:pPr>
        <w:spacing w:after="0" w:line="240" w:lineRule="auto"/>
        <w:jc w:val="both"/>
        <w:rPr>
          <w:rFonts w:ascii="GHEA Grapalat" w:eastAsia="Times New Roman" w:hAnsi="GHEA Grapalat" w:cs="GHEA Grapalat"/>
          <w:color w:val="333333"/>
          <w:lang w:val="hy-AM"/>
        </w:rPr>
      </w:pPr>
      <w:r w:rsidRPr="002F32BC">
        <w:rPr>
          <w:rFonts w:ascii="GHEA Grapalat" w:eastAsia="Times New Roman" w:hAnsi="GHEA Grapalat" w:cs="GHEA Grapalat"/>
          <w:color w:val="333333"/>
          <w:lang w:val="hy-AM"/>
        </w:rPr>
        <w:t xml:space="preserve">Հեռախոս՝ </w:t>
      </w:r>
      <w:r w:rsidR="001337CA" w:rsidRPr="002F32BC">
        <w:rPr>
          <w:rFonts w:ascii="GHEA Grapalat" w:eastAsia="Times New Roman" w:hAnsi="GHEA Grapalat" w:cs="GHEA Grapalat"/>
          <w:color w:val="333333"/>
          <w:lang w:val="hy-AM"/>
        </w:rPr>
        <w:t>011514373</w:t>
      </w:r>
      <w:r w:rsidRPr="002F32BC">
        <w:rPr>
          <w:rFonts w:ascii="GHEA Grapalat" w:eastAsia="Times New Roman" w:hAnsi="GHEA Grapalat" w:cs="GHEA Grapalat"/>
          <w:color w:val="333333"/>
          <w:lang w:val="hy-AM"/>
        </w:rPr>
        <w:t>։</w:t>
      </w:r>
    </w:p>
    <w:p w14:paraId="1CCDE9B5" w14:textId="77777777" w:rsidR="00A13798" w:rsidRPr="002F32BC" w:rsidRDefault="00A13798" w:rsidP="004E6667">
      <w:pPr>
        <w:spacing w:after="0" w:line="240" w:lineRule="auto"/>
        <w:jc w:val="both"/>
        <w:rPr>
          <w:rFonts w:ascii="GHEA Grapalat" w:eastAsia="Times New Roman" w:hAnsi="GHEA Grapalat" w:cs="GHEA Grapalat"/>
          <w:color w:val="333333"/>
          <w:lang w:val="hy-AM"/>
        </w:rPr>
      </w:pPr>
      <w:r w:rsidRPr="002F32BC">
        <w:rPr>
          <w:rFonts w:ascii="GHEA Grapalat" w:eastAsia="Times New Roman" w:hAnsi="GHEA Grapalat" w:cs="GHEA Grapalat"/>
          <w:color w:val="333333"/>
          <w:lang w:val="hy-AM"/>
        </w:rPr>
        <w:t xml:space="preserve">Էլեկոտրանային փոստ՝ </w:t>
      </w:r>
      <w:r w:rsidR="001337CA" w:rsidRPr="002F32BC">
        <w:rPr>
          <w:rFonts w:ascii="GHEA Grapalat" w:eastAsia="Times New Roman" w:hAnsi="GHEA Grapalat" w:cs="GHEA Grapalat"/>
          <w:color w:val="333333"/>
          <w:lang w:val="hy-AM"/>
        </w:rPr>
        <w:t>gor.muradyan@yerevan.am</w:t>
      </w:r>
      <w:r w:rsidRPr="002F32BC">
        <w:rPr>
          <w:rFonts w:ascii="GHEA Grapalat" w:eastAsia="Times New Roman" w:hAnsi="GHEA Grapalat" w:cs="GHEA Grapalat"/>
          <w:color w:val="333333"/>
          <w:lang w:val="hy-AM"/>
        </w:rPr>
        <w:t>։</w:t>
      </w:r>
    </w:p>
    <w:p w14:paraId="228B85B8" w14:textId="47AF6AB8" w:rsidR="00A13798" w:rsidRPr="004E6667" w:rsidRDefault="004071A3" w:rsidP="004E6667">
      <w:pPr>
        <w:jc w:val="both"/>
        <w:rPr>
          <w:rFonts w:ascii="GHEA Grapalat" w:hAnsi="GHEA Grapalat" w:cs="Sylfaen"/>
          <w:sz w:val="21"/>
          <w:szCs w:val="21"/>
          <w:lang w:val="af-ZA"/>
        </w:rPr>
      </w:pPr>
      <w:r w:rsidRPr="002F32BC">
        <w:rPr>
          <w:rFonts w:ascii="GHEA Grapalat" w:eastAsia="Times New Roman" w:hAnsi="GHEA Grapalat" w:cs="GHEA Grapalat"/>
          <w:color w:val="333333"/>
          <w:lang w:val="hy-AM"/>
        </w:rPr>
        <w:t>«ԵՔ-ԷԱՃԱՊՁԲ-2</w:t>
      </w:r>
      <w:r w:rsidR="00FF7A76">
        <w:rPr>
          <w:rFonts w:ascii="GHEA Grapalat" w:eastAsia="Times New Roman" w:hAnsi="GHEA Grapalat" w:cs="GHEA Grapalat"/>
          <w:color w:val="333333"/>
          <w:lang w:val="hy-AM"/>
        </w:rPr>
        <w:t>4</w:t>
      </w:r>
      <w:r w:rsidRPr="002F32BC">
        <w:rPr>
          <w:rFonts w:ascii="GHEA Grapalat" w:eastAsia="Times New Roman" w:hAnsi="GHEA Grapalat" w:cs="GHEA Grapalat"/>
          <w:color w:val="333333"/>
          <w:lang w:val="hy-AM"/>
        </w:rPr>
        <w:t>/4»</w:t>
      </w:r>
      <w:r w:rsidR="001337CA" w:rsidRPr="002F32BC">
        <w:rPr>
          <w:rFonts w:ascii="GHEA Grapalat" w:eastAsia="Times New Roman" w:hAnsi="GHEA Grapalat" w:cs="GHEA Grapalat"/>
          <w:color w:val="333333"/>
          <w:lang w:val="hy-AM"/>
        </w:rPr>
        <w:t xml:space="preserve"> </w:t>
      </w:r>
      <w:r w:rsidR="00A13798" w:rsidRPr="002F32BC">
        <w:rPr>
          <w:rFonts w:ascii="GHEA Grapalat" w:eastAsia="Times New Roman" w:hAnsi="GHEA Grapalat" w:cs="GHEA Grapalat"/>
          <w:color w:val="333333"/>
          <w:lang w:val="hy-AM"/>
        </w:rPr>
        <w:t>ծածկագրով գնման</w:t>
      </w:r>
      <w:r w:rsidR="00A13798" w:rsidRPr="004E6667">
        <w:rPr>
          <w:rFonts w:ascii="GHEA Grapalat" w:hAnsi="GHEA Grapalat" w:cs="Sylfaen"/>
          <w:sz w:val="21"/>
          <w:szCs w:val="21"/>
          <w:lang w:val="af-ZA"/>
        </w:rPr>
        <w:t xml:space="preserve"> ընթացակարգի գնահատող հանձնաժողով</w:t>
      </w:r>
    </w:p>
    <w:p w14:paraId="5D95A9D3" w14:textId="77777777" w:rsidR="00A13798" w:rsidRPr="00713E1C" w:rsidRDefault="00A13798" w:rsidP="00A13798">
      <w:pPr>
        <w:jc w:val="both"/>
        <w:rPr>
          <w:rFonts w:ascii="GHEA Grapalat" w:hAnsi="GHEA Grapalat" w:cs="Sylfaen"/>
          <w:sz w:val="21"/>
          <w:szCs w:val="21"/>
          <w:lang w:val="af-ZA"/>
        </w:rPr>
      </w:pPr>
      <w:r w:rsidRPr="00713E1C">
        <w:rPr>
          <w:rFonts w:ascii="GHEA Grapalat" w:hAnsi="GHEA Grapalat" w:cs="Sylfaen"/>
          <w:sz w:val="21"/>
          <w:szCs w:val="21"/>
          <w:lang w:val="af-ZA"/>
        </w:rPr>
        <w:t xml:space="preserve">                            </w:t>
      </w:r>
    </w:p>
    <w:p w14:paraId="51A0F684" w14:textId="77777777" w:rsidR="00AC37A6" w:rsidRPr="00713E1C" w:rsidRDefault="00AC37A6" w:rsidP="00A13798">
      <w:pPr>
        <w:rPr>
          <w:sz w:val="21"/>
          <w:szCs w:val="21"/>
          <w:lang w:val="af-ZA"/>
        </w:rPr>
      </w:pPr>
    </w:p>
    <w:sectPr w:rsidR="00AC37A6" w:rsidRPr="00713E1C" w:rsidSect="00FC7669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EF99A" w14:textId="77777777" w:rsidR="004C65B6" w:rsidRDefault="004C65B6" w:rsidP="00B430B8">
      <w:pPr>
        <w:spacing w:after="0" w:line="240" w:lineRule="auto"/>
      </w:pPr>
      <w:r>
        <w:separator/>
      </w:r>
    </w:p>
  </w:endnote>
  <w:endnote w:type="continuationSeparator" w:id="0">
    <w:p w14:paraId="37E66547" w14:textId="77777777" w:rsidR="004C65B6" w:rsidRDefault="004C65B6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C11FD" w14:textId="77777777" w:rsidR="0053686D" w:rsidRDefault="00FC132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AADD91" w14:textId="77777777" w:rsidR="0053686D" w:rsidRDefault="0053686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F6F9D" w14:textId="77777777" w:rsidR="0053686D" w:rsidRDefault="0053686D" w:rsidP="00717888">
    <w:pPr>
      <w:pStyle w:val="Footer"/>
      <w:framePr w:wrap="around" w:vAnchor="text" w:hAnchor="margin" w:xAlign="right" w:y="1"/>
      <w:rPr>
        <w:rStyle w:val="PageNumber"/>
      </w:rPr>
    </w:pPr>
  </w:p>
  <w:p w14:paraId="5689BB71" w14:textId="77777777" w:rsidR="0053686D" w:rsidRDefault="0053686D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B10B7" w14:textId="77777777" w:rsidR="004C65B6" w:rsidRDefault="004C65B6" w:rsidP="00B430B8">
      <w:pPr>
        <w:spacing w:after="0" w:line="240" w:lineRule="auto"/>
      </w:pPr>
      <w:r>
        <w:separator/>
      </w:r>
    </w:p>
  </w:footnote>
  <w:footnote w:type="continuationSeparator" w:id="0">
    <w:p w14:paraId="1EDA3048" w14:textId="77777777" w:rsidR="004C65B6" w:rsidRDefault="004C65B6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476F2B"/>
    <w:multiLevelType w:val="hybridMultilevel"/>
    <w:tmpl w:val="6BC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366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3798"/>
    <w:rsid w:val="00012AEF"/>
    <w:rsid w:val="0002700B"/>
    <w:rsid w:val="00033785"/>
    <w:rsid w:val="00061F19"/>
    <w:rsid w:val="0009690F"/>
    <w:rsid w:val="000970E6"/>
    <w:rsid w:val="000B362A"/>
    <w:rsid w:val="000F3E63"/>
    <w:rsid w:val="001337CA"/>
    <w:rsid w:val="00163487"/>
    <w:rsid w:val="00171C81"/>
    <w:rsid w:val="0018005A"/>
    <w:rsid w:val="001A6EA9"/>
    <w:rsid w:val="001C4630"/>
    <w:rsid w:val="00217DD4"/>
    <w:rsid w:val="002440B4"/>
    <w:rsid w:val="002659AD"/>
    <w:rsid w:val="002979EA"/>
    <w:rsid w:val="002B5AC2"/>
    <w:rsid w:val="002D07BB"/>
    <w:rsid w:val="002F32BC"/>
    <w:rsid w:val="002F5875"/>
    <w:rsid w:val="00314799"/>
    <w:rsid w:val="00340E68"/>
    <w:rsid w:val="003D5833"/>
    <w:rsid w:val="00403AD6"/>
    <w:rsid w:val="004071A3"/>
    <w:rsid w:val="00466CDA"/>
    <w:rsid w:val="00491D7D"/>
    <w:rsid w:val="004B0392"/>
    <w:rsid w:val="004B1F4F"/>
    <w:rsid w:val="004C376E"/>
    <w:rsid w:val="004C65B6"/>
    <w:rsid w:val="004E45DF"/>
    <w:rsid w:val="004E6667"/>
    <w:rsid w:val="00506339"/>
    <w:rsid w:val="0053686D"/>
    <w:rsid w:val="005741E0"/>
    <w:rsid w:val="005B016C"/>
    <w:rsid w:val="005B1FC9"/>
    <w:rsid w:val="005D6E3A"/>
    <w:rsid w:val="00694564"/>
    <w:rsid w:val="00713E1C"/>
    <w:rsid w:val="007C2327"/>
    <w:rsid w:val="007C410B"/>
    <w:rsid w:val="007D4AA2"/>
    <w:rsid w:val="007E4DEC"/>
    <w:rsid w:val="00824408"/>
    <w:rsid w:val="0082789C"/>
    <w:rsid w:val="0084316E"/>
    <w:rsid w:val="008807FC"/>
    <w:rsid w:val="008B457D"/>
    <w:rsid w:val="008C76F8"/>
    <w:rsid w:val="008D228E"/>
    <w:rsid w:val="008F156A"/>
    <w:rsid w:val="009015C2"/>
    <w:rsid w:val="00910440"/>
    <w:rsid w:val="00924631"/>
    <w:rsid w:val="00940F7C"/>
    <w:rsid w:val="0095342C"/>
    <w:rsid w:val="00982F10"/>
    <w:rsid w:val="009B1DEB"/>
    <w:rsid w:val="00A13798"/>
    <w:rsid w:val="00A1655D"/>
    <w:rsid w:val="00A44084"/>
    <w:rsid w:val="00A63547"/>
    <w:rsid w:val="00A810B2"/>
    <w:rsid w:val="00AB662B"/>
    <w:rsid w:val="00AC37A6"/>
    <w:rsid w:val="00B11389"/>
    <w:rsid w:val="00B34778"/>
    <w:rsid w:val="00B430B8"/>
    <w:rsid w:val="00B63997"/>
    <w:rsid w:val="00B751B8"/>
    <w:rsid w:val="00BA3A84"/>
    <w:rsid w:val="00BA457D"/>
    <w:rsid w:val="00BE64DB"/>
    <w:rsid w:val="00C354D2"/>
    <w:rsid w:val="00CB44CB"/>
    <w:rsid w:val="00CF6096"/>
    <w:rsid w:val="00D105AB"/>
    <w:rsid w:val="00D416D4"/>
    <w:rsid w:val="00D42DC0"/>
    <w:rsid w:val="00D53336"/>
    <w:rsid w:val="00D67481"/>
    <w:rsid w:val="00DB2AA1"/>
    <w:rsid w:val="00DF053F"/>
    <w:rsid w:val="00E00AE9"/>
    <w:rsid w:val="00E34D58"/>
    <w:rsid w:val="00E54AC9"/>
    <w:rsid w:val="00E761C3"/>
    <w:rsid w:val="00EA7CD8"/>
    <w:rsid w:val="00EB61B3"/>
    <w:rsid w:val="00EB66B9"/>
    <w:rsid w:val="00ED0A1B"/>
    <w:rsid w:val="00F2448D"/>
    <w:rsid w:val="00F41EFD"/>
    <w:rsid w:val="00F551BC"/>
    <w:rsid w:val="00F72F30"/>
    <w:rsid w:val="00FB41E0"/>
    <w:rsid w:val="00FC1323"/>
    <w:rsid w:val="00FF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9A0095"/>
  <w15:docId w15:val="{9F978666-72BD-46BD-AE45-4A408D1CE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3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3997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v1msonormal">
    <w:name w:val="v1msonormal"/>
    <w:basedOn w:val="Normal"/>
    <w:rsid w:val="004071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32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32BC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027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 Muradyan</cp:lastModifiedBy>
  <cp:revision>58</cp:revision>
  <cp:lastPrinted>2022-07-01T10:46:00Z</cp:lastPrinted>
  <dcterms:created xsi:type="dcterms:W3CDTF">2018-11-20T13:06:00Z</dcterms:created>
  <dcterms:modified xsi:type="dcterms:W3CDTF">2023-11-27T10:34:00Z</dcterms:modified>
</cp:coreProperties>
</file>